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C2CDC" w:rsidRPr="00AC2CDC" w:rsidRDefault="00AC2CDC" w:rsidP="00AC2CDC">
      <w:pPr>
        <w:pStyle w:val="Pa16"/>
        <w:spacing w:before="100"/>
        <w:jc w:val="right"/>
        <w:rPr>
          <w:rFonts w:asciiTheme="majorHAnsi" w:hAnsiTheme="majorHAnsi" w:cstheme="majorHAnsi"/>
          <w:i/>
          <w:color w:val="000000"/>
        </w:rPr>
      </w:pPr>
      <w:r>
        <w:rPr>
          <w:rFonts w:asciiTheme="majorHAnsi" w:hAnsiTheme="majorHAnsi" w:cstheme="majorHAnsi"/>
          <w:i/>
          <w:color w:val="000000"/>
        </w:rPr>
        <w:t xml:space="preserve"> </w:t>
      </w:r>
      <w:r w:rsidRPr="00AC2CDC">
        <w:rPr>
          <w:rFonts w:asciiTheme="majorHAnsi" w:hAnsiTheme="majorHAnsi" w:cstheme="majorHAnsi"/>
          <w:i/>
          <w:color w:val="000000"/>
        </w:rPr>
        <w:t>Приложение №1 към чл.11, ал.1, т.3 от Наредба 46 на БНБ</w:t>
      </w:r>
    </w:p>
    <w:p w:rsidR="00AC2CDC" w:rsidRDefault="00AC2CDC" w:rsidP="00AC2CDC">
      <w:pPr>
        <w:pStyle w:val="Default"/>
      </w:pPr>
    </w:p>
    <w:p w:rsidR="00822A75" w:rsidRDefault="00822A75" w:rsidP="00AC2CDC">
      <w:pPr>
        <w:pStyle w:val="Default"/>
        <w:spacing w:before="40" w:line="193" w:lineRule="atLeast"/>
        <w:jc w:val="center"/>
        <w:rPr>
          <w:rFonts w:asciiTheme="majorHAnsi" w:hAnsiTheme="majorHAnsi" w:cstheme="majorHAnsi"/>
          <w:b/>
          <w:bCs/>
          <w:sz w:val="28"/>
          <w:szCs w:val="28"/>
        </w:rPr>
      </w:pPr>
    </w:p>
    <w:p w:rsidR="00822A75" w:rsidRDefault="00822A75" w:rsidP="00AC2CDC">
      <w:pPr>
        <w:pStyle w:val="Default"/>
        <w:spacing w:before="40" w:line="193" w:lineRule="atLeast"/>
        <w:jc w:val="center"/>
        <w:rPr>
          <w:rFonts w:asciiTheme="majorHAnsi" w:hAnsiTheme="majorHAnsi" w:cstheme="majorHAnsi"/>
          <w:b/>
          <w:bCs/>
          <w:sz w:val="28"/>
          <w:szCs w:val="28"/>
        </w:rPr>
      </w:pPr>
    </w:p>
    <w:p w:rsidR="00AC2CDC" w:rsidRPr="00AC2CDC" w:rsidRDefault="00AC2CDC" w:rsidP="00AC2CDC">
      <w:pPr>
        <w:pStyle w:val="Default"/>
        <w:spacing w:before="40" w:line="193" w:lineRule="atLeast"/>
        <w:jc w:val="center"/>
        <w:rPr>
          <w:rFonts w:asciiTheme="majorHAnsi" w:hAnsiTheme="majorHAnsi" w:cstheme="majorHAnsi"/>
          <w:sz w:val="28"/>
          <w:szCs w:val="28"/>
        </w:rPr>
      </w:pPr>
      <w:r w:rsidRPr="00AC2CDC">
        <w:rPr>
          <w:rFonts w:asciiTheme="majorHAnsi" w:hAnsiTheme="majorHAnsi" w:cstheme="majorHAnsi"/>
          <w:b/>
          <w:bCs/>
          <w:sz w:val="28"/>
          <w:szCs w:val="28"/>
        </w:rPr>
        <w:t xml:space="preserve">ДЕКЛАРАЦИЯ </w:t>
      </w:r>
    </w:p>
    <w:p w:rsidR="00AC2CDC" w:rsidRPr="00AC2CDC" w:rsidRDefault="00AC2CDC" w:rsidP="00AC2CDC">
      <w:pPr>
        <w:pStyle w:val="Default"/>
        <w:spacing w:before="40" w:after="100" w:line="193" w:lineRule="atLeast"/>
        <w:jc w:val="center"/>
        <w:rPr>
          <w:rFonts w:asciiTheme="majorHAnsi" w:hAnsiTheme="majorHAnsi" w:cstheme="majorHAnsi"/>
          <w:sz w:val="28"/>
          <w:szCs w:val="28"/>
        </w:rPr>
      </w:pPr>
      <w:r w:rsidRPr="00AC2CDC">
        <w:rPr>
          <w:rFonts w:asciiTheme="majorHAnsi" w:hAnsiTheme="majorHAnsi" w:cstheme="majorHAnsi"/>
          <w:b/>
          <w:bCs/>
          <w:sz w:val="28"/>
          <w:szCs w:val="28"/>
        </w:rPr>
        <w:t xml:space="preserve">от получател на опростено подзареждане </w:t>
      </w:r>
      <w:r w:rsidR="00822A75" w:rsidRPr="00822A75">
        <w:rPr>
          <w:rFonts w:asciiTheme="majorHAnsi" w:hAnsiTheme="majorHAnsi" w:cstheme="majorHAnsi"/>
          <w:b/>
          <w:bCs/>
          <w:sz w:val="28"/>
          <w:szCs w:val="28"/>
        </w:rPr>
        <w:t>съгласно Наредба 46 на БНБ</w:t>
      </w:r>
    </w:p>
    <w:p w:rsidR="00AC2CDC" w:rsidRDefault="00AC2CDC" w:rsidP="00AC2CDC">
      <w:pPr>
        <w:pStyle w:val="Pa28"/>
        <w:jc w:val="both"/>
        <w:rPr>
          <w:rFonts w:asciiTheme="majorHAnsi" w:hAnsiTheme="majorHAnsi" w:cstheme="majorHAnsi"/>
          <w:color w:val="000000"/>
        </w:rPr>
      </w:pPr>
    </w:p>
    <w:p w:rsidR="0081352F" w:rsidRDefault="0081352F" w:rsidP="0081352F">
      <w:pPr>
        <w:pStyle w:val="Pa28"/>
        <w:spacing w:line="200" w:lineRule="exact"/>
        <w:jc w:val="both"/>
        <w:rPr>
          <w:rFonts w:asciiTheme="majorHAnsi" w:hAnsiTheme="majorHAnsi" w:cstheme="majorHAnsi"/>
          <w:color w:val="000000"/>
        </w:rPr>
      </w:pPr>
    </w:p>
    <w:p w:rsidR="00EC5468" w:rsidRDefault="00AC2CDC" w:rsidP="0081352F">
      <w:pPr>
        <w:pStyle w:val="Pa28"/>
        <w:spacing w:line="200" w:lineRule="exact"/>
        <w:jc w:val="both"/>
        <w:rPr>
          <w:rFonts w:asciiTheme="majorHAnsi" w:hAnsiTheme="majorHAnsi" w:cstheme="majorHAnsi"/>
          <w:color w:val="000000"/>
        </w:rPr>
      </w:pPr>
      <w:r w:rsidRPr="00AC2CDC">
        <w:rPr>
          <w:rFonts w:asciiTheme="majorHAnsi" w:hAnsiTheme="majorHAnsi" w:cstheme="majorHAnsi"/>
          <w:color w:val="000000"/>
        </w:rPr>
        <w:t xml:space="preserve">Долуподписаният </w:t>
      </w:r>
      <w:r w:rsidR="00EC5468">
        <w:rPr>
          <w:rFonts w:asciiTheme="majorHAnsi" w:hAnsiTheme="majorHAnsi" w:cstheme="majorHAnsi"/>
          <w:color w:val="000000"/>
        </w:rPr>
        <w:t>………</w:t>
      </w:r>
      <w:r w:rsidRPr="00AC2CDC">
        <w:rPr>
          <w:rFonts w:asciiTheme="majorHAnsi" w:hAnsiTheme="majorHAnsi" w:cstheme="majorHAnsi"/>
          <w:color w:val="000000"/>
        </w:rPr>
        <w:t>..........................</w:t>
      </w:r>
      <w:r>
        <w:rPr>
          <w:rFonts w:asciiTheme="majorHAnsi" w:hAnsiTheme="majorHAnsi" w:cstheme="majorHAnsi"/>
          <w:color w:val="000000"/>
        </w:rPr>
        <w:t>...................................................</w:t>
      </w:r>
      <w:r w:rsidR="00EC5468">
        <w:rPr>
          <w:rFonts w:asciiTheme="majorHAnsi" w:hAnsiTheme="majorHAnsi" w:cstheme="majorHAnsi"/>
          <w:color w:val="000000"/>
        </w:rPr>
        <w:t>.....</w:t>
      </w:r>
      <w:r>
        <w:rPr>
          <w:rFonts w:asciiTheme="majorHAnsi" w:hAnsiTheme="majorHAnsi" w:cstheme="majorHAnsi"/>
          <w:color w:val="000000"/>
        </w:rPr>
        <w:t>.............</w:t>
      </w:r>
      <w:r w:rsidRPr="00AC2CDC">
        <w:rPr>
          <w:rFonts w:asciiTheme="majorHAnsi" w:hAnsiTheme="majorHAnsi" w:cstheme="majorHAnsi"/>
          <w:color w:val="000000"/>
        </w:rPr>
        <w:t>.........</w:t>
      </w:r>
      <w:r w:rsidR="00EC5468">
        <w:rPr>
          <w:rFonts w:asciiTheme="majorHAnsi" w:hAnsiTheme="majorHAnsi" w:cstheme="majorHAnsi"/>
          <w:color w:val="000000"/>
        </w:rPr>
        <w:t>.</w:t>
      </w:r>
      <w:r w:rsidR="0081352F">
        <w:rPr>
          <w:rFonts w:asciiTheme="majorHAnsi" w:hAnsiTheme="majorHAnsi" w:cstheme="majorHAnsi"/>
          <w:color w:val="000000"/>
        </w:rPr>
        <w:t>.</w:t>
      </w:r>
      <w:r w:rsidR="00EC5468">
        <w:rPr>
          <w:rFonts w:asciiTheme="majorHAnsi" w:hAnsiTheme="majorHAnsi" w:cstheme="majorHAnsi"/>
          <w:color w:val="000000"/>
        </w:rPr>
        <w:t>...............</w:t>
      </w:r>
      <w:r w:rsidRPr="00AC2CDC">
        <w:rPr>
          <w:rFonts w:asciiTheme="majorHAnsi" w:hAnsiTheme="majorHAnsi" w:cstheme="majorHAnsi"/>
          <w:color w:val="000000"/>
        </w:rPr>
        <w:t>.</w:t>
      </w:r>
      <w:r w:rsidR="00822A75">
        <w:rPr>
          <w:rFonts w:asciiTheme="majorHAnsi" w:hAnsiTheme="majorHAnsi" w:cstheme="majorHAnsi"/>
          <w:color w:val="000000"/>
        </w:rPr>
        <w:t>..</w:t>
      </w:r>
      <w:r w:rsidRPr="00AC2CDC">
        <w:rPr>
          <w:rFonts w:asciiTheme="majorHAnsi" w:hAnsiTheme="majorHAnsi" w:cstheme="majorHAnsi"/>
          <w:color w:val="000000"/>
        </w:rPr>
        <w:t xml:space="preserve">............ </w:t>
      </w:r>
      <w:r w:rsidR="00EC5468">
        <w:rPr>
          <w:rFonts w:asciiTheme="majorHAnsi" w:hAnsiTheme="majorHAnsi" w:cstheme="majorHAnsi"/>
          <w:i/>
          <w:color w:val="000000"/>
        </w:rPr>
        <w:tab/>
      </w:r>
      <w:r w:rsidR="00EC5468">
        <w:rPr>
          <w:rFonts w:asciiTheme="majorHAnsi" w:hAnsiTheme="majorHAnsi" w:cstheme="majorHAnsi"/>
          <w:i/>
          <w:color w:val="000000"/>
        </w:rPr>
        <w:tab/>
      </w:r>
      <w:r w:rsidR="00EC5468">
        <w:rPr>
          <w:rFonts w:asciiTheme="majorHAnsi" w:hAnsiTheme="majorHAnsi" w:cstheme="majorHAnsi"/>
          <w:i/>
          <w:color w:val="000000"/>
        </w:rPr>
        <w:tab/>
      </w:r>
      <w:r w:rsidR="00EC5468">
        <w:rPr>
          <w:rFonts w:asciiTheme="majorHAnsi" w:hAnsiTheme="majorHAnsi" w:cstheme="majorHAnsi"/>
          <w:i/>
          <w:color w:val="000000"/>
        </w:rPr>
        <w:tab/>
      </w:r>
      <w:r w:rsidR="00EC5468">
        <w:rPr>
          <w:rFonts w:asciiTheme="majorHAnsi" w:hAnsiTheme="majorHAnsi" w:cstheme="majorHAnsi"/>
          <w:i/>
          <w:color w:val="000000"/>
        </w:rPr>
        <w:tab/>
      </w:r>
      <w:r w:rsidR="00EC5468">
        <w:rPr>
          <w:rFonts w:asciiTheme="majorHAnsi" w:hAnsiTheme="majorHAnsi" w:cstheme="majorHAnsi"/>
          <w:i/>
          <w:color w:val="000000"/>
        </w:rPr>
        <w:tab/>
      </w:r>
      <w:r w:rsidR="00EC5468">
        <w:rPr>
          <w:rFonts w:asciiTheme="majorHAnsi" w:hAnsiTheme="majorHAnsi" w:cstheme="majorHAnsi"/>
          <w:i/>
          <w:color w:val="000000"/>
        </w:rPr>
        <w:tab/>
      </w:r>
      <w:r w:rsidR="0081352F">
        <w:rPr>
          <w:rFonts w:asciiTheme="majorHAnsi" w:hAnsiTheme="majorHAnsi" w:cstheme="majorHAnsi"/>
          <w:i/>
          <w:color w:val="000000"/>
        </w:rPr>
        <w:t xml:space="preserve">    </w:t>
      </w:r>
      <w:r w:rsidRPr="00AC2CDC">
        <w:rPr>
          <w:rFonts w:asciiTheme="majorHAnsi" w:hAnsiTheme="majorHAnsi" w:cstheme="majorHAnsi"/>
          <w:i/>
          <w:color w:val="000000"/>
        </w:rPr>
        <w:t>(три имена)</w:t>
      </w:r>
    </w:p>
    <w:p w:rsidR="00EC5468" w:rsidRDefault="00AC2CDC" w:rsidP="00561667">
      <w:pPr>
        <w:pStyle w:val="Pa28"/>
        <w:spacing w:line="400" w:lineRule="exact"/>
        <w:jc w:val="both"/>
        <w:rPr>
          <w:rFonts w:asciiTheme="majorHAnsi" w:hAnsiTheme="majorHAnsi" w:cstheme="majorHAnsi"/>
          <w:color w:val="000000"/>
        </w:rPr>
      </w:pPr>
      <w:r w:rsidRPr="00AC2CDC">
        <w:rPr>
          <w:rFonts w:asciiTheme="majorHAnsi" w:hAnsiTheme="majorHAnsi" w:cstheme="majorHAnsi"/>
          <w:color w:val="000000"/>
        </w:rPr>
        <w:t>ЕГН .................</w:t>
      </w:r>
      <w:r w:rsidR="00EC5468">
        <w:rPr>
          <w:rFonts w:asciiTheme="majorHAnsi" w:hAnsiTheme="majorHAnsi" w:cstheme="majorHAnsi"/>
          <w:color w:val="000000"/>
        </w:rPr>
        <w:t>.</w:t>
      </w:r>
      <w:r w:rsidRPr="00AC2CDC">
        <w:rPr>
          <w:rFonts w:asciiTheme="majorHAnsi" w:hAnsiTheme="majorHAnsi" w:cstheme="majorHAnsi"/>
          <w:color w:val="000000"/>
        </w:rPr>
        <w:t>................, адрес ............................</w:t>
      </w:r>
      <w:r>
        <w:rPr>
          <w:rFonts w:asciiTheme="majorHAnsi" w:hAnsiTheme="majorHAnsi" w:cstheme="majorHAnsi"/>
          <w:color w:val="000000"/>
        </w:rPr>
        <w:t>........................................................................</w:t>
      </w:r>
      <w:r w:rsidR="00EC5468">
        <w:rPr>
          <w:rFonts w:asciiTheme="majorHAnsi" w:hAnsiTheme="majorHAnsi" w:cstheme="majorHAnsi"/>
          <w:color w:val="000000"/>
        </w:rPr>
        <w:t>.</w:t>
      </w:r>
      <w:r>
        <w:rPr>
          <w:rFonts w:asciiTheme="majorHAnsi" w:hAnsiTheme="majorHAnsi" w:cstheme="majorHAnsi"/>
          <w:color w:val="000000"/>
        </w:rPr>
        <w:t>........</w:t>
      </w:r>
      <w:r w:rsidRPr="00AC2CDC">
        <w:rPr>
          <w:rFonts w:asciiTheme="majorHAnsi" w:hAnsiTheme="majorHAnsi" w:cstheme="majorHAnsi"/>
          <w:color w:val="000000"/>
        </w:rPr>
        <w:t>............,</w:t>
      </w:r>
      <w:r w:rsidR="00822A75">
        <w:rPr>
          <w:rFonts w:asciiTheme="majorHAnsi" w:hAnsiTheme="majorHAnsi" w:cstheme="majorHAnsi"/>
          <w:color w:val="000000"/>
        </w:rPr>
        <w:t xml:space="preserve"> </w:t>
      </w:r>
    </w:p>
    <w:p w:rsidR="0081352F" w:rsidRDefault="0081352F" w:rsidP="0081352F">
      <w:pPr>
        <w:pStyle w:val="Pa28"/>
        <w:spacing w:line="320" w:lineRule="exact"/>
        <w:jc w:val="both"/>
        <w:rPr>
          <w:rFonts w:asciiTheme="majorHAnsi" w:hAnsiTheme="majorHAnsi" w:cstheme="majorHAnsi"/>
          <w:color w:val="000000"/>
        </w:rPr>
      </w:pPr>
    </w:p>
    <w:p w:rsidR="00AC2CDC" w:rsidRPr="00EC5468" w:rsidRDefault="00AC2CDC" w:rsidP="0081352F">
      <w:pPr>
        <w:pStyle w:val="Pa28"/>
        <w:spacing w:line="200" w:lineRule="exact"/>
        <w:jc w:val="both"/>
        <w:rPr>
          <w:rFonts w:asciiTheme="majorHAnsi" w:hAnsiTheme="majorHAnsi" w:cstheme="majorHAnsi"/>
          <w:i/>
          <w:color w:val="000000"/>
        </w:rPr>
      </w:pPr>
      <w:r w:rsidRPr="00AC2CDC">
        <w:rPr>
          <w:rFonts w:asciiTheme="majorHAnsi" w:hAnsiTheme="majorHAnsi" w:cstheme="majorHAnsi"/>
          <w:color w:val="000000"/>
        </w:rPr>
        <w:t>действащ като представляващ на .....</w:t>
      </w:r>
      <w:r>
        <w:rPr>
          <w:rFonts w:asciiTheme="majorHAnsi" w:hAnsiTheme="majorHAnsi" w:cstheme="majorHAnsi"/>
          <w:color w:val="000000"/>
        </w:rPr>
        <w:t>..................</w:t>
      </w:r>
      <w:r w:rsidR="00EC5468">
        <w:rPr>
          <w:rFonts w:asciiTheme="majorHAnsi" w:hAnsiTheme="majorHAnsi" w:cstheme="majorHAnsi"/>
          <w:color w:val="000000"/>
        </w:rPr>
        <w:t>.............................</w:t>
      </w:r>
      <w:r>
        <w:rPr>
          <w:rFonts w:asciiTheme="majorHAnsi" w:hAnsiTheme="majorHAnsi" w:cstheme="majorHAnsi"/>
          <w:color w:val="000000"/>
        </w:rPr>
        <w:t>...........................</w:t>
      </w:r>
      <w:r w:rsidR="00EC5468">
        <w:rPr>
          <w:rFonts w:asciiTheme="majorHAnsi" w:hAnsiTheme="majorHAnsi" w:cstheme="majorHAnsi"/>
          <w:color w:val="000000"/>
        </w:rPr>
        <w:t>..........</w:t>
      </w:r>
      <w:r>
        <w:rPr>
          <w:rFonts w:asciiTheme="majorHAnsi" w:hAnsiTheme="majorHAnsi" w:cstheme="majorHAnsi"/>
          <w:color w:val="000000"/>
        </w:rPr>
        <w:t>......................</w:t>
      </w:r>
      <w:r w:rsidRPr="00AC2CDC">
        <w:rPr>
          <w:rFonts w:asciiTheme="majorHAnsi" w:hAnsiTheme="majorHAnsi" w:cstheme="majorHAnsi"/>
          <w:color w:val="000000"/>
        </w:rPr>
        <w:t xml:space="preserve">....... </w:t>
      </w:r>
      <w:r w:rsidR="00EC5468">
        <w:rPr>
          <w:rFonts w:asciiTheme="majorHAnsi" w:hAnsiTheme="majorHAnsi" w:cstheme="majorHAnsi"/>
          <w:i/>
          <w:color w:val="000000"/>
        </w:rPr>
        <w:tab/>
      </w:r>
      <w:r w:rsidR="00EC5468">
        <w:rPr>
          <w:rFonts w:asciiTheme="majorHAnsi" w:hAnsiTheme="majorHAnsi" w:cstheme="majorHAnsi"/>
          <w:i/>
          <w:color w:val="000000"/>
        </w:rPr>
        <w:tab/>
      </w:r>
      <w:r w:rsidR="00EC5468">
        <w:rPr>
          <w:rFonts w:asciiTheme="majorHAnsi" w:hAnsiTheme="majorHAnsi" w:cstheme="majorHAnsi"/>
          <w:i/>
          <w:color w:val="000000"/>
        </w:rPr>
        <w:tab/>
      </w:r>
      <w:r w:rsidR="00EC5468">
        <w:rPr>
          <w:rFonts w:asciiTheme="majorHAnsi" w:hAnsiTheme="majorHAnsi" w:cstheme="majorHAnsi"/>
          <w:i/>
          <w:color w:val="000000"/>
        </w:rPr>
        <w:tab/>
      </w:r>
      <w:r w:rsidR="00EC5468">
        <w:rPr>
          <w:rFonts w:asciiTheme="majorHAnsi" w:hAnsiTheme="majorHAnsi" w:cstheme="majorHAnsi"/>
          <w:i/>
          <w:color w:val="000000"/>
        </w:rPr>
        <w:tab/>
      </w:r>
      <w:r w:rsidR="00153E3E">
        <w:rPr>
          <w:rFonts w:asciiTheme="majorHAnsi" w:hAnsiTheme="majorHAnsi" w:cstheme="majorHAnsi"/>
          <w:i/>
          <w:color w:val="000000"/>
        </w:rPr>
        <w:t xml:space="preserve">                         </w:t>
      </w:r>
      <w:r w:rsidR="0081352F">
        <w:rPr>
          <w:rFonts w:asciiTheme="majorHAnsi" w:hAnsiTheme="majorHAnsi" w:cstheme="majorHAnsi"/>
          <w:i/>
          <w:color w:val="000000"/>
        </w:rPr>
        <w:t xml:space="preserve"> </w:t>
      </w:r>
      <w:r w:rsidR="00EC5468">
        <w:rPr>
          <w:rFonts w:asciiTheme="majorHAnsi" w:hAnsiTheme="majorHAnsi" w:cstheme="majorHAnsi"/>
          <w:i/>
          <w:color w:val="000000"/>
        </w:rPr>
        <w:t xml:space="preserve">  </w:t>
      </w:r>
      <w:r w:rsidRPr="00AC2CDC">
        <w:rPr>
          <w:rFonts w:asciiTheme="majorHAnsi" w:hAnsiTheme="majorHAnsi" w:cstheme="majorHAnsi"/>
          <w:i/>
          <w:color w:val="000000"/>
        </w:rPr>
        <w:t>(</w:t>
      </w:r>
      <w:r w:rsidR="00CA4F25" w:rsidRPr="00AC2CDC">
        <w:rPr>
          <w:rFonts w:asciiTheme="majorHAnsi" w:hAnsiTheme="majorHAnsi" w:cstheme="majorHAnsi"/>
          <w:i/>
          <w:color w:val="000000"/>
        </w:rPr>
        <w:t>име на микропредприятието</w:t>
      </w:r>
      <w:r w:rsidRPr="00AC2CDC">
        <w:rPr>
          <w:rFonts w:asciiTheme="majorHAnsi" w:hAnsiTheme="majorHAnsi" w:cstheme="majorHAnsi"/>
          <w:i/>
          <w:color w:val="000000"/>
        </w:rPr>
        <w:t>)</w:t>
      </w:r>
      <w:r w:rsidRPr="00AC2CDC">
        <w:rPr>
          <w:rFonts w:asciiTheme="majorHAnsi" w:hAnsiTheme="majorHAnsi" w:cstheme="majorHAnsi"/>
          <w:color w:val="000000"/>
        </w:rPr>
        <w:t xml:space="preserve"> </w:t>
      </w:r>
    </w:p>
    <w:p w:rsidR="0081352F" w:rsidRDefault="00AC2CDC" w:rsidP="00CA4F25">
      <w:pPr>
        <w:pStyle w:val="Pa28"/>
        <w:spacing w:line="400" w:lineRule="exact"/>
        <w:jc w:val="both"/>
        <w:rPr>
          <w:rFonts w:asciiTheme="majorHAnsi" w:hAnsiTheme="majorHAnsi" w:cstheme="majorHAnsi"/>
          <w:color w:val="000000"/>
        </w:rPr>
      </w:pPr>
      <w:r w:rsidRPr="00AC2CDC">
        <w:rPr>
          <w:rFonts w:asciiTheme="majorHAnsi" w:hAnsiTheme="majorHAnsi" w:cstheme="majorHAnsi"/>
          <w:color w:val="000000"/>
        </w:rPr>
        <w:t>ЕИК ...</w:t>
      </w:r>
      <w:r>
        <w:rPr>
          <w:rFonts w:asciiTheme="majorHAnsi" w:hAnsiTheme="majorHAnsi" w:cstheme="majorHAnsi"/>
          <w:color w:val="000000"/>
        </w:rPr>
        <w:t>....</w:t>
      </w:r>
      <w:r w:rsidRPr="00AC2CDC">
        <w:rPr>
          <w:rFonts w:asciiTheme="majorHAnsi" w:hAnsiTheme="majorHAnsi" w:cstheme="majorHAnsi"/>
          <w:color w:val="000000"/>
        </w:rPr>
        <w:t>..</w:t>
      </w:r>
      <w:r w:rsidR="00EC5468">
        <w:rPr>
          <w:rFonts w:asciiTheme="majorHAnsi" w:hAnsiTheme="majorHAnsi" w:cstheme="majorHAnsi"/>
          <w:color w:val="000000"/>
        </w:rPr>
        <w:t>....</w:t>
      </w:r>
      <w:r w:rsidRPr="00AC2CDC">
        <w:rPr>
          <w:rFonts w:asciiTheme="majorHAnsi" w:hAnsiTheme="majorHAnsi" w:cstheme="majorHAnsi"/>
          <w:color w:val="000000"/>
        </w:rPr>
        <w:t>......................, адрес ...........</w:t>
      </w:r>
      <w:r>
        <w:rPr>
          <w:rFonts w:asciiTheme="majorHAnsi" w:hAnsiTheme="majorHAnsi" w:cstheme="majorHAnsi"/>
          <w:color w:val="000000"/>
        </w:rPr>
        <w:t>.......................................................................................</w:t>
      </w:r>
      <w:r w:rsidRPr="00AC2CDC">
        <w:rPr>
          <w:rFonts w:asciiTheme="majorHAnsi" w:hAnsiTheme="majorHAnsi" w:cstheme="majorHAnsi"/>
          <w:color w:val="000000"/>
        </w:rPr>
        <w:t>......................,</w:t>
      </w:r>
    </w:p>
    <w:p w:rsidR="00AC2CDC" w:rsidRDefault="00AC2CDC" w:rsidP="00FE15C4">
      <w:pPr>
        <w:pStyle w:val="Pa28"/>
        <w:spacing w:line="560" w:lineRule="exact"/>
        <w:jc w:val="both"/>
        <w:rPr>
          <w:rFonts w:asciiTheme="majorHAnsi" w:hAnsiTheme="majorHAnsi" w:cstheme="majorHAnsi"/>
          <w:color w:val="000000"/>
        </w:rPr>
      </w:pPr>
      <w:r w:rsidRPr="00AC2CDC">
        <w:rPr>
          <w:rFonts w:asciiTheme="majorHAnsi" w:hAnsiTheme="majorHAnsi" w:cstheme="majorHAnsi"/>
          <w:color w:val="000000"/>
        </w:rPr>
        <w:t>телефон за контакт ..................</w:t>
      </w:r>
      <w:r w:rsidR="00EC5468">
        <w:rPr>
          <w:rFonts w:asciiTheme="majorHAnsi" w:hAnsiTheme="majorHAnsi" w:cstheme="majorHAnsi"/>
          <w:color w:val="000000"/>
        </w:rPr>
        <w:t>..............</w:t>
      </w:r>
      <w:r w:rsidRPr="00AC2CDC">
        <w:rPr>
          <w:rFonts w:asciiTheme="majorHAnsi" w:hAnsiTheme="majorHAnsi" w:cstheme="majorHAnsi"/>
          <w:color w:val="000000"/>
        </w:rPr>
        <w:t>.....</w:t>
      </w:r>
      <w:r w:rsidR="00822A75">
        <w:rPr>
          <w:rFonts w:asciiTheme="majorHAnsi" w:hAnsiTheme="majorHAnsi" w:cstheme="majorHAnsi"/>
          <w:color w:val="000000"/>
        </w:rPr>
        <w:t>.....</w:t>
      </w:r>
      <w:r w:rsidRPr="00AC2CDC">
        <w:rPr>
          <w:rFonts w:asciiTheme="majorHAnsi" w:hAnsiTheme="majorHAnsi" w:cstheme="majorHAnsi"/>
          <w:color w:val="000000"/>
        </w:rPr>
        <w:t>..................</w:t>
      </w:r>
      <w:r>
        <w:rPr>
          <w:rFonts w:asciiTheme="majorHAnsi" w:hAnsiTheme="majorHAnsi" w:cstheme="majorHAnsi"/>
          <w:color w:val="000000"/>
        </w:rPr>
        <w:t>,</w:t>
      </w:r>
    </w:p>
    <w:p w:rsidR="00EC5468" w:rsidRDefault="00AC2CDC" w:rsidP="00EC5468">
      <w:pPr>
        <w:pStyle w:val="Pa28"/>
        <w:jc w:val="both"/>
        <w:rPr>
          <w:rFonts w:asciiTheme="majorHAnsi" w:hAnsiTheme="majorHAnsi" w:cstheme="majorHAnsi"/>
          <w:color w:val="000000"/>
        </w:rPr>
      </w:pPr>
      <w:r w:rsidRPr="00AC2CDC">
        <w:rPr>
          <w:rFonts w:asciiTheme="majorHAnsi" w:hAnsiTheme="majorHAnsi" w:cstheme="majorHAnsi"/>
          <w:color w:val="000000"/>
        </w:rPr>
        <w:t xml:space="preserve"> </w:t>
      </w:r>
    </w:p>
    <w:p w:rsidR="0081352F" w:rsidRDefault="0081352F" w:rsidP="0081352F">
      <w:pPr>
        <w:pStyle w:val="Pa28"/>
        <w:spacing w:line="200" w:lineRule="exact"/>
        <w:jc w:val="both"/>
        <w:rPr>
          <w:rFonts w:asciiTheme="majorHAnsi" w:hAnsiTheme="majorHAnsi" w:cstheme="majorHAnsi"/>
          <w:b/>
          <w:bCs/>
          <w:color w:val="000000"/>
        </w:rPr>
      </w:pPr>
    </w:p>
    <w:p w:rsidR="00602B94" w:rsidRDefault="00AC2CDC" w:rsidP="0081352F">
      <w:pPr>
        <w:pStyle w:val="Pa28"/>
        <w:spacing w:line="200" w:lineRule="exact"/>
        <w:jc w:val="both"/>
        <w:rPr>
          <w:rFonts w:asciiTheme="majorHAnsi" w:hAnsiTheme="majorHAnsi" w:cstheme="majorHAnsi"/>
          <w:b/>
          <w:bCs/>
          <w:color w:val="000000"/>
        </w:rPr>
      </w:pPr>
      <w:r w:rsidRPr="00AC2CDC">
        <w:rPr>
          <w:rFonts w:asciiTheme="majorHAnsi" w:hAnsiTheme="majorHAnsi" w:cstheme="majorHAnsi"/>
          <w:b/>
          <w:bCs/>
          <w:color w:val="000000"/>
        </w:rPr>
        <w:t>ДЕКЛАРИРАМ, ЧЕ</w:t>
      </w:r>
      <w:r w:rsidR="00EC5468">
        <w:rPr>
          <w:rFonts w:asciiTheme="majorHAnsi" w:hAnsiTheme="majorHAnsi" w:cstheme="majorHAnsi"/>
          <w:b/>
          <w:bCs/>
          <w:color w:val="000000"/>
        </w:rPr>
        <w:t xml:space="preserve"> </w:t>
      </w:r>
      <w:r w:rsidR="00602B94">
        <w:rPr>
          <w:rFonts w:asciiTheme="majorHAnsi" w:hAnsiTheme="majorHAnsi" w:cstheme="majorHAnsi"/>
          <w:b/>
          <w:bCs/>
          <w:color w:val="000000"/>
        </w:rPr>
        <w:t xml:space="preserve">горецитираното дружество: </w:t>
      </w:r>
    </w:p>
    <w:p w:rsidR="00AC2CDC" w:rsidRPr="00AC2CDC" w:rsidRDefault="00AC2CDC" w:rsidP="00AC2CDC">
      <w:pPr>
        <w:pStyle w:val="Default"/>
      </w:pPr>
    </w:p>
    <w:p w:rsidR="00AC2CDC" w:rsidRPr="00AC2CDC" w:rsidRDefault="00AC2CDC" w:rsidP="00AC2CDC">
      <w:pPr>
        <w:pStyle w:val="Pa28"/>
        <w:jc w:val="both"/>
        <w:rPr>
          <w:rFonts w:asciiTheme="majorHAnsi" w:hAnsiTheme="majorHAnsi" w:cstheme="majorHAnsi"/>
          <w:color w:val="000000"/>
        </w:rPr>
      </w:pPr>
      <w:r w:rsidRPr="0087009F">
        <w:rPr>
          <w:rFonts w:asciiTheme="majorHAnsi" w:hAnsiTheme="majorHAnsi" w:cstheme="majorHAnsi"/>
          <w:b/>
          <w:color w:val="000000"/>
        </w:rPr>
        <w:t>1</w:t>
      </w:r>
      <w:r w:rsidRPr="00AC2CDC">
        <w:rPr>
          <w:rFonts w:asciiTheme="majorHAnsi" w:hAnsiTheme="majorHAnsi" w:cstheme="majorHAnsi"/>
          <w:color w:val="000000"/>
        </w:rPr>
        <w:t>. е микропредприятие съгл</w:t>
      </w:r>
      <w:r>
        <w:rPr>
          <w:rFonts w:asciiTheme="majorHAnsi" w:hAnsiTheme="majorHAnsi" w:cstheme="majorHAnsi"/>
          <w:color w:val="000000"/>
        </w:rPr>
        <w:t>.</w:t>
      </w:r>
      <w:r w:rsidRPr="00AC2CDC">
        <w:rPr>
          <w:rFonts w:asciiTheme="majorHAnsi" w:hAnsiTheme="majorHAnsi" w:cstheme="majorHAnsi"/>
          <w:color w:val="000000"/>
        </w:rPr>
        <w:t xml:space="preserve"> предвиденото в чл. 3, ал. 3 от Закона за малките и средните предприятия</w:t>
      </w:r>
      <w:r w:rsidR="001C28D5">
        <w:rPr>
          <w:rFonts w:asciiTheme="majorHAnsi" w:hAnsiTheme="majorHAnsi" w:cstheme="majorHAnsi"/>
          <w:color w:val="000000"/>
          <w:lang w:val="en-US"/>
        </w:rPr>
        <w:t xml:space="preserve"> </w:t>
      </w:r>
      <w:r w:rsidR="001C28D5" w:rsidRPr="001C28D5">
        <w:rPr>
          <w:rFonts w:asciiTheme="majorHAnsi" w:hAnsiTheme="majorHAnsi" w:cstheme="majorHAnsi"/>
          <w:color w:val="000000"/>
        </w:rPr>
        <w:t xml:space="preserve">- </w:t>
      </w:r>
      <w:r w:rsidR="001C28D5" w:rsidRPr="001C28D5">
        <w:rPr>
          <w:rFonts w:asciiTheme="majorHAnsi" w:hAnsiTheme="majorHAnsi" w:cstheme="majorHAnsi"/>
          <w:color w:val="000000"/>
        </w:rPr>
        <w:t>персонал под 10 човека, годишен оборот до 2 млн. евро и/или активи на стойност до 2 млн. евро</w:t>
      </w:r>
      <w:r w:rsidRPr="00AC2CDC">
        <w:rPr>
          <w:rFonts w:asciiTheme="majorHAnsi" w:hAnsiTheme="majorHAnsi" w:cstheme="majorHAnsi"/>
          <w:color w:val="000000"/>
        </w:rPr>
        <w:t xml:space="preserve">. </w:t>
      </w:r>
    </w:p>
    <w:p w:rsidR="00EC5468" w:rsidRDefault="00EC5468" w:rsidP="00AC2CDC">
      <w:pPr>
        <w:pStyle w:val="Pa33"/>
        <w:spacing w:before="40"/>
        <w:jc w:val="both"/>
        <w:rPr>
          <w:rFonts w:asciiTheme="majorHAnsi" w:hAnsiTheme="majorHAnsi" w:cstheme="majorHAnsi"/>
          <w:color w:val="000000"/>
        </w:rPr>
      </w:pPr>
    </w:p>
    <w:p w:rsidR="00AC2CDC" w:rsidRDefault="00AC2CDC" w:rsidP="00AC2CDC">
      <w:pPr>
        <w:pStyle w:val="Pa33"/>
        <w:spacing w:before="40"/>
        <w:jc w:val="both"/>
        <w:rPr>
          <w:rFonts w:asciiTheme="majorHAnsi" w:hAnsiTheme="majorHAnsi" w:cstheme="majorHAnsi"/>
          <w:color w:val="000000"/>
        </w:rPr>
      </w:pPr>
      <w:r w:rsidRPr="0087009F">
        <w:rPr>
          <w:rFonts w:asciiTheme="majorHAnsi" w:hAnsiTheme="majorHAnsi" w:cstheme="majorHAnsi"/>
          <w:b/>
          <w:color w:val="000000"/>
        </w:rPr>
        <w:t>2</w:t>
      </w:r>
      <w:r w:rsidRPr="00AC2CDC">
        <w:rPr>
          <w:rFonts w:asciiTheme="majorHAnsi" w:hAnsiTheme="majorHAnsi" w:cstheme="majorHAnsi"/>
          <w:color w:val="000000"/>
        </w:rPr>
        <w:t>. няма да се</w:t>
      </w:r>
      <w:bookmarkStart w:id="0" w:name="_GoBack"/>
      <w:bookmarkEnd w:id="0"/>
      <w:r w:rsidRPr="00AC2CDC">
        <w:rPr>
          <w:rFonts w:asciiTheme="majorHAnsi" w:hAnsiTheme="majorHAnsi" w:cstheme="majorHAnsi"/>
          <w:color w:val="000000"/>
        </w:rPr>
        <w:t xml:space="preserve"> разпорежда с получените от опростено подзареждане евробанкноти и евромонети до датата на въвеждане на еврото – 00:00 часа на 1 януари 2026г. </w:t>
      </w:r>
    </w:p>
    <w:p w:rsidR="00AC2CDC" w:rsidRPr="00AC2CDC" w:rsidRDefault="00AC2CDC" w:rsidP="00AC2CDC">
      <w:pPr>
        <w:pStyle w:val="Default"/>
      </w:pPr>
    </w:p>
    <w:p w:rsidR="00AC2CDC" w:rsidRPr="00AC2CDC" w:rsidRDefault="00AC2CDC" w:rsidP="00AC2CDC">
      <w:pPr>
        <w:pStyle w:val="Pa33"/>
        <w:spacing w:before="40"/>
        <w:jc w:val="both"/>
        <w:rPr>
          <w:rFonts w:asciiTheme="majorHAnsi" w:hAnsiTheme="majorHAnsi" w:cstheme="majorHAnsi"/>
          <w:color w:val="000000"/>
        </w:rPr>
      </w:pPr>
      <w:r w:rsidRPr="0087009F">
        <w:rPr>
          <w:rFonts w:asciiTheme="majorHAnsi" w:hAnsiTheme="majorHAnsi" w:cstheme="majorHAnsi"/>
          <w:b/>
          <w:color w:val="000000"/>
        </w:rPr>
        <w:t>3</w:t>
      </w:r>
      <w:r w:rsidRPr="00AC2CDC">
        <w:rPr>
          <w:rFonts w:asciiTheme="majorHAnsi" w:hAnsiTheme="majorHAnsi" w:cstheme="majorHAnsi"/>
          <w:color w:val="000000"/>
        </w:rPr>
        <w:t>.</w:t>
      </w:r>
      <w:r>
        <w:rPr>
          <w:rFonts w:asciiTheme="majorHAnsi" w:hAnsiTheme="majorHAnsi" w:cstheme="majorHAnsi"/>
          <w:color w:val="000000"/>
        </w:rPr>
        <w:t xml:space="preserve"> </w:t>
      </w:r>
      <w:r w:rsidRPr="00AC2CDC">
        <w:rPr>
          <w:rFonts w:asciiTheme="majorHAnsi" w:hAnsiTheme="majorHAnsi" w:cstheme="majorHAnsi"/>
          <w:color w:val="000000"/>
        </w:rPr>
        <w:t>ще съхранява получените евробанкноти и евро</w:t>
      </w:r>
      <w:r w:rsidRPr="00AC2CDC">
        <w:rPr>
          <w:rFonts w:asciiTheme="majorHAnsi" w:hAnsiTheme="majorHAnsi" w:cstheme="majorHAnsi"/>
          <w:color w:val="000000"/>
        </w:rPr>
        <w:softHyphen/>
        <w:t xml:space="preserve">монети отделно от останалите евробанкноти и евромонети, валути или активи, прилагайки надеждни методи за съхранение, които предотвратяват тяхното повреждане, кражба, грабеж, унищожение или преждевременно въвеждане в обращение. </w:t>
      </w:r>
    </w:p>
    <w:p w:rsidR="00AC2CDC" w:rsidRDefault="00AC2CDC" w:rsidP="00AC2CDC">
      <w:pPr>
        <w:pStyle w:val="Pa33"/>
        <w:spacing w:before="40"/>
        <w:jc w:val="both"/>
        <w:rPr>
          <w:rFonts w:asciiTheme="majorHAnsi" w:hAnsiTheme="majorHAnsi" w:cstheme="majorHAnsi"/>
          <w:color w:val="000000"/>
        </w:rPr>
      </w:pPr>
    </w:p>
    <w:p w:rsidR="00AC2CDC" w:rsidRDefault="00AC2CDC" w:rsidP="00AC2CDC">
      <w:pPr>
        <w:pStyle w:val="Pa33"/>
        <w:spacing w:before="40"/>
        <w:jc w:val="both"/>
        <w:rPr>
          <w:rFonts w:asciiTheme="majorHAnsi" w:hAnsiTheme="majorHAnsi" w:cstheme="majorHAnsi"/>
          <w:color w:val="000000"/>
        </w:rPr>
      </w:pPr>
      <w:r w:rsidRPr="0087009F">
        <w:rPr>
          <w:rFonts w:asciiTheme="majorHAnsi" w:hAnsiTheme="majorHAnsi" w:cstheme="majorHAnsi"/>
          <w:b/>
          <w:color w:val="000000"/>
        </w:rPr>
        <w:t>4</w:t>
      </w:r>
      <w:r w:rsidRPr="00AC2CDC">
        <w:rPr>
          <w:rFonts w:asciiTheme="majorHAnsi" w:hAnsiTheme="majorHAnsi" w:cstheme="majorHAnsi"/>
          <w:color w:val="000000"/>
        </w:rPr>
        <w:t xml:space="preserve">. ще осигурява условия за проверки от страна на Българската народна банка, като предоставя достъп до помещенията за съхранение на подзаредените евробанкноти и евромонети, с цел удостоверяване на тяхното наличие. </w:t>
      </w:r>
    </w:p>
    <w:p w:rsidR="00AC2CDC" w:rsidRPr="00AC2CDC" w:rsidRDefault="00AC2CDC" w:rsidP="00AC2CDC">
      <w:pPr>
        <w:pStyle w:val="Default"/>
      </w:pPr>
    </w:p>
    <w:p w:rsidR="00AC2CDC" w:rsidRDefault="00AC2CDC" w:rsidP="00AC2CDC">
      <w:pPr>
        <w:pStyle w:val="Pa33"/>
        <w:spacing w:before="40"/>
        <w:jc w:val="both"/>
        <w:rPr>
          <w:rFonts w:asciiTheme="majorHAnsi" w:hAnsiTheme="majorHAnsi" w:cstheme="majorHAnsi"/>
          <w:color w:val="000000"/>
        </w:rPr>
      </w:pPr>
      <w:r w:rsidRPr="0087009F">
        <w:rPr>
          <w:rFonts w:asciiTheme="majorHAnsi" w:hAnsiTheme="majorHAnsi" w:cstheme="majorHAnsi"/>
          <w:b/>
          <w:color w:val="000000"/>
        </w:rPr>
        <w:t>5</w:t>
      </w:r>
      <w:r w:rsidRPr="00AC2CDC">
        <w:rPr>
          <w:rFonts w:asciiTheme="majorHAnsi" w:hAnsiTheme="majorHAnsi" w:cstheme="majorHAnsi"/>
          <w:color w:val="000000"/>
        </w:rPr>
        <w:t>. не е подава</w:t>
      </w:r>
      <w:r w:rsidR="000B6168">
        <w:rPr>
          <w:rFonts w:asciiTheme="majorHAnsi" w:hAnsiTheme="majorHAnsi" w:cstheme="majorHAnsi"/>
          <w:color w:val="000000"/>
        </w:rPr>
        <w:t>ло</w:t>
      </w:r>
      <w:r w:rsidRPr="00AC2CDC">
        <w:rPr>
          <w:rFonts w:asciiTheme="majorHAnsi" w:hAnsiTheme="majorHAnsi" w:cstheme="majorHAnsi"/>
          <w:color w:val="000000"/>
        </w:rPr>
        <w:t xml:space="preserve"> заявление за полу</w:t>
      </w:r>
      <w:r w:rsidRPr="00AC2CDC">
        <w:rPr>
          <w:rFonts w:asciiTheme="majorHAnsi" w:hAnsiTheme="majorHAnsi" w:cstheme="majorHAnsi"/>
          <w:color w:val="000000"/>
        </w:rPr>
        <w:softHyphen/>
        <w:t xml:space="preserve">чаване на евробанкноти и евромонети при условията на опростено подзареждане от друга банка. </w:t>
      </w:r>
    </w:p>
    <w:p w:rsidR="00AC2CDC" w:rsidRPr="00AC2CDC" w:rsidRDefault="00AC2CDC" w:rsidP="00AC2CDC">
      <w:pPr>
        <w:pStyle w:val="Default"/>
      </w:pPr>
    </w:p>
    <w:p w:rsidR="00AC2CDC" w:rsidRDefault="00AC2CDC" w:rsidP="00AC2CDC">
      <w:pPr>
        <w:pStyle w:val="Pa28"/>
        <w:jc w:val="both"/>
        <w:rPr>
          <w:rFonts w:asciiTheme="majorHAnsi" w:hAnsiTheme="majorHAnsi" w:cstheme="majorHAnsi"/>
          <w:color w:val="000000"/>
        </w:rPr>
      </w:pPr>
      <w:r w:rsidRPr="00AC2CDC">
        <w:rPr>
          <w:rFonts w:asciiTheme="majorHAnsi" w:hAnsiTheme="majorHAnsi" w:cstheme="majorHAnsi"/>
          <w:color w:val="000000"/>
        </w:rPr>
        <w:t xml:space="preserve">Декларирам, че ми е известна наказателната отговорност за невярно декларирани данни. </w:t>
      </w:r>
    </w:p>
    <w:p w:rsidR="00AC2CDC" w:rsidRDefault="00AC2CDC" w:rsidP="00AC2CDC">
      <w:pPr>
        <w:pStyle w:val="Default"/>
      </w:pPr>
    </w:p>
    <w:p w:rsidR="00EC5468" w:rsidRDefault="00EC5468" w:rsidP="00822A75">
      <w:pPr>
        <w:pStyle w:val="Pa28"/>
        <w:spacing w:line="400" w:lineRule="exact"/>
        <w:jc w:val="both"/>
        <w:rPr>
          <w:rFonts w:asciiTheme="majorHAnsi" w:hAnsiTheme="majorHAnsi" w:cstheme="majorHAnsi"/>
          <w:color w:val="000000"/>
        </w:rPr>
      </w:pPr>
    </w:p>
    <w:p w:rsidR="00AC2CDC" w:rsidRDefault="00AC2CDC" w:rsidP="0081352F">
      <w:pPr>
        <w:pStyle w:val="Pa28"/>
        <w:spacing w:line="480" w:lineRule="exact"/>
        <w:jc w:val="both"/>
        <w:rPr>
          <w:rFonts w:asciiTheme="majorHAnsi" w:hAnsiTheme="majorHAnsi" w:cstheme="majorHAnsi"/>
          <w:color w:val="000000"/>
        </w:rPr>
      </w:pPr>
      <w:r w:rsidRPr="00AC2CDC">
        <w:rPr>
          <w:rFonts w:asciiTheme="majorHAnsi" w:hAnsiTheme="majorHAnsi" w:cstheme="majorHAnsi"/>
          <w:color w:val="000000"/>
        </w:rPr>
        <w:t>Дата: .........</w:t>
      </w:r>
      <w:r>
        <w:rPr>
          <w:rFonts w:asciiTheme="majorHAnsi" w:hAnsiTheme="majorHAnsi" w:cstheme="majorHAnsi"/>
          <w:color w:val="000000"/>
        </w:rPr>
        <w:t>......</w:t>
      </w:r>
      <w:r w:rsidRPr="00AC2CDC">
        <w:rPr>
          <w:rFonts w:asciiTheme="majorHAnsi" w:hAnsiTheme="majorHAnsi" w:cstheme="majorHAnsi"/>
          <w:color w:val="000000"/>
        </w:rPr>
        <w:t xml:space="preserve">............ </w:t>
      </w:r>
      <w:r>
        <w:rPr>
          <w:rFonts w:asciiTheme="majorHAnsi" w:hAnsiTheme="majorHAnsi" w:cstheme="majorHAnsi"/>
          <w:color w:val="000000"/>
        </w:rPr>
        <w:tab/>
      </w:r>
      <w:r>
        <w:rPr>
          <w:rFonts w:asciiTheme="majorHAnsi" w:hAnsiTheme="majorHAnsi" w:cstheme="majorHAnsi"/>
          <w:color w:val="000000"/>
        </w:rPr>
        <w:tab/>
      </w:r>
      <w:r>
        <w:rPr>
          <w:rFonts w:asciiTheme="majorHAnsi" w:hAnsiTheme="majorHAnsi" w:cstheme="majorHAnsi"/>
          <w:color w:val="000000"/>
        </w:rPr>
        <w:tab/>
      </w:r>
      <w:r w:rsidRPr="00AC2CDC">
        <w:rPr>
          <w:rFonts w:asciiTheme="majorHAnsi" w:hAnsiTheme="majorHAnsi" w:cstheme="majorHAnsi"/>
          <w:color w:val="000000"/>
        </w:rPr>
        <w:t>Подпис: ..........</w:t>
      </w:r>
      <w:r>
        <w:rPr>
          <w:rFonts w:asciiTheme="majorHAnsi" w:hAnsiTheme="majorHAnsi" w:cstheme="majorHAnsi"/>
          <w:color w:val="000000"/>
        </w:rPr>
        <w:t>..............................................</w:t>
      </w:r>
      <w:r w:rsidRPr="00AC2CDC">
        <w:rPr>
          <w:rFonts w:asciiTheme="majorHAnsi" w:hAnsiTheme="majorHAnsi" w:cstheme="majorHAnsi"/>
          <w:color w:val="000000"/>
        </w:rPr>
        <w:t>........</w:t>
      </w:r>
      <w:r>
        <w:rPr>
          <w:rFonts w:asciiTheme="majorHAnsi" w:hAnsiTheme="majorHAnsi" w:cstheme="majorHAnsi"/>
          <w:color w:val="000000"/>
        </w:rPr>
        <w:t>............</w:t>
      </w:r>
      <w:r w:rsidR="00822A75">
        <w:rPr>
          <w:rFonts w:asciiTheme="majorHAnsi" w:hAnsiTheme="majorHAnsi" w:cstheme="majorHAnsi"/>
          <w:color w:val="000000"/>
        </w:rPr>
        <w:t>.</w:t>
      </w:r>
      <w:r w:rsidRPr="00AC2CDC">
        <w:rPr>
          <w:rFonts w:asciiTheme="majorHAnsi" w:hAnsiTheme="majorHAnsi" w:cstheme="majorHAnsi"/>
          <w:color w:val="000000"/>
        </w:rPr>
        <w:t>.....</w:t>
      </w:r>
      <w:r>
        <w:rPr>
          <w:rFonts w:asciiTheme="majorHAnsi" w:hAnsiTheme="majorHAnsi" w:cstheme="majorHAnsi"/>
          <w:color w:val="000000"/>
        </w:rPr>
        <w:t>.</w:t>
      </w:r>
      <w:r w:rsidRPr="00AC2CDC">
        <w:rPr>
          <w:rFonts w:asciiTheme="majorHAnsi" w:hAnsiTheme="majorHAnsi" w:cstheme="majorHAnsi"/>
          <w:color w:val="000000"/>
        </w:rPr>
        <w:t xml:space="preserve">.... </w:t>
      </w:r>
    </w:p>
    <w:p w:rsidR="00AC2CDC" w:rsidRDefault="00AC2CDC" w:rsidP="0081352F">
      <w:pPr>
        <w:pStyle w:val="Pa28"/>
        <w:spacing w:line="520" w:lineRule="exact"/>
        <w:jc w:val="both"/>
        <w:rPr>
          <w:rFonts w:asciiTheme="majorHAnsi" w:hAnsiTheme="majorHAnsi" w:cstheme="majorHAnsi"/>
          <w:color w:val="000000"/>
        </w:rPr>
      </w:pPr>
      <w:r>
        <w:rPr>
          <w:rFonts w:asciiTheme="majorHAnsi" w:hAnsiTheme="majorHAnsi" w:cstheme="majorHAnsi"/>
          <w:color w:val="000000"/>
        </w:rPr>
        <w:tab/>
      </w:r>
      <w:r>
        <w:rPr>
          <w:rFonts w:asciiTheme="majorHAnsi" w:hAnsiTheme="majorHAnsi" w:cstheme="majorHAnsi"/>
          <w:color w:val="000000"/>
        </w:rPr>
        <w:tab/>
      </w:r>
      <w:r>
        <w:rPr>
          <w:rFonts w:asciiTheme="majorHAnsi" w:hAnsiTheme="majorHAnsi" w:cstheme="majorHAnsi"/>
          <w:color w:val="000000"/>
        </w:rPr>
        <w:tab/>
      </w:r>
      <w:r>
        <w:rPr>
          <w:rFonts w:asciiTheme="majorHAnsi" w:hAnsiTheme="majorHAnsi" w:cstheme="majorHAnsi"/>
          <w:color w:val="000000"/>
        </w:rPr>
        <w:tab/>
      </w:r>
      <w:r>
        <w:rPr>
          <w:rFonts w:asciiTheme="majorHAnsi" w:hAnsiTheme="majorHAnsi" w:cstheme="majorHAnsi"/>
          <w:color w:val="000000"/>
        </w:rPr>
        <w:tab/>
      </w:r>
      <w:r>
        <w:rPr>
          <w:rFonts w:asciiTheme="majorHAnsi" w:hAnsiTheme="majorHAnsi" w:cstheme="majorHAnsi"/>
          <w:color w:val="000000"/>
        </w:rPr>
        <w:tab/>
        <w:t>Име и фамилия: .............................................</w:t>
      </w:r>
      <w:r w:rsidRPr="00AC2CDC">
        <w:rPr>
          <w:rFonts w:asciiTheme="majorHAnsi" w:hAnsiTheme="majorHAnsi" w:cstheme="majorHAnsi"/>
          <w:color w:val="000000"/>
        </w:rPr>
        <w:t>......</w:t>
      </w:r>
      <w:r>
        <w:rPr>
          <w:rFonts w:asciiTheme="majorHAnsi" w:hAnsiTheme="majorHAnsi" w:cstheme="majorHAnsi"/>
          <w:color w:val="000000"/>
        </w:rPr>
        <w:t>.............</w:t>
      </w:r>
      <w:r w:rsidRPr="00AC2CDC">
        <w:rPr>
          <w:rFonts w:asciiTheme="majorHAnsi" w:hAnsiTheme="majorHAnsi" w:cstheme="majorHAnsi"/>
          <w:color w:val="000000"/>
        </w:rPr>
        <w:t>.........</w:t>
      </w:r>
    </w:p>
    <w:sectPr w:rsidR="00AC2CDC" w:rsidSect="00AC2CDC">
      <w:pgSz w:w="11906" w:h="16838"/>
      <w:pgMar w:top="284" w:right="566" w:bottom="426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okCYR">
    <w:altName w:val="Cambria"/>
    <w:panose1 w:val="00000000000000000000"/>
    <w:charset w:val="00"/>
    <w:family w:val="roman"/>
    <w:notTrueType/>
    <w:pitch w:val="default"/>
    <w:sig w:usb0="00000203" w:usb1="00000000" w:usb2="00000000" w:usb3="00000000" w:csb0="00000005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3E62FA"/>
    <w:multiLevelType w:val="multilevel"/>
    <w:tmpl w:val="B074E128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494B0BD2"/>
    <w:multiLevelType w:val="hybridMultilevel"/>
    <w:tmpl w:val="55E6DBF6"/>
    <w:lvl w:ilvl="0" w:tplc="D4BE3A6C">
      <w:start w:val="1"/>
      <w:numFmt w:val="upperRoman"/>
      <w:lvlText w:val="%1."/>
      <w:lvlJc w:val="right"/>
      <w:pPr>
        <w:ind w:left="720" w:hanging="360"/>
      </w:pPr>
    </w:lvl>
    <w:lvl w:ilvl="1" w:tplc="04020019" w:tentative="1">
      <w:start w:val="1"/>
      <w:numFmt w:val="lowerLetter"/>
      <w:lvlText w:val="%2."/>
      <w:lvlJc w:val="left"/>
      <w:pPr>
        <w:ind w:left="1440" w:hanging="360"/>
      </w:pPr>
    </w:lvl>
    <w:lvl w:ilvl="2" w:tplc="0402001B" w:tentative="1">
      <w:start w:val="1"/>
      <w:numFmt w:val="lowerRoman"/>
      <w:lvlText w:val="%3."/>
      <w:lvlJc w:val="right"/>
      <w:pPr>
        <w:ind w:left="2160" w:hanging="180"/>
      </w:pPr>
    </w:lvl>
    <w:lvl w:ilvl="3" w:tplc="0402000F" w:tentative="1">
      <w:start w:val="1"/>
      <w:numFmt w:val="decimal"/>
      <w:lvlText w:val="%4."/>
      <w:lvlJc w:val="left"/>
      <w:pPr>
        <w:ind w:left="2880" w:hanging="360"/>
      </w:pPr>
    </w:lvl>
    <w:lvl w:ilvl="4" w:tplc="04020019" w:tentative="1">
      <w:start w:val="1"/>
      <w:numFmt w:val="lowerLetter"/>
      <w:lvlText w:val="%5."/>
      <w:lvlJc w:val="left"/>
      <w:pPr>
        <w:ind w:left="3600" w:hanging="360"/>
      </w:pPr>
    </w:lvl>
    <w:lvl w:ilvl="5" w:tplc="0402001B" w:tentative="1">
      <w:start w:val="1"/>
      <w:numFmt w:val="lowerRoman"/>
      <w:lvlText w:val="%6."/>
      <w:lvlJc w:val="right"/>
      <w:pPr>
        <w:ind w:left="4320" w:hanging="180"/>
      </w:pPr>
    </w:lvl>
    <w:lvl w:ilvl="6" w:tplc="0402000F" w:tentative="1">
      <w:start w:val="1"/>
      <w:numFmt w:val="decimal"/>
      <w:lvlText w:val="%7."/>
      <w:lvlJc w:val="left"/>
      <w:pPr>
        <w:ind w:left="5040" w:hanging="360"/>
      </w:pPr>
    </w:lvl>
    <w:lvl w:ilvl="7" w:tplc="04020019" w:tentative="1">
      <w:start w:val="1"/>
      <w:numFmt w:val="lowerLetter"/>
      <w:lvlText w:val="%8."/>
      <w:lvlJc w:val="left"/>
      <w:pPr>
        <w:ind w:left="5760" w:hanging="360"/>
      </w:pPr>
    </w:lvl>
    <w:lvl w:ilvl="8" w:tplc="040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2CDC"/>
    <w:rsid w:val="0004217B"/>
    <w:rsid w:val="000B6168"/>
    <w:rsid w:val="00153E3E"/>
    <w:rsid w:val="001B41C6"/>
    <w:rsid w:val="001C175F"/>
    <w:rsid w:val="001C28D5"/>
    <w:rsid w:val="0045124C"/>
    <w:rsid w:val="004F2BAA"/>
    <w:rsid w:val="00561667"/>
    <w:rsid w:val="00602B94"/>
    <w:rsid w:val="0069417A"/>
    <w:rsid w:val="0070777F"/>
    <w:rsid w:val="00773F18"/>
    <w:rsid w:val="007D57E7"/>
    <w:rsid w:val="0081352F"/>
    <w:rsid w:val="00822A75"/>
    <w:rsid w:val="0087009F"/>
    <w:rsid w:val="00AC2CDC"/>
    <w:rsid w:val="00AF6AE9"/>
    <w:rsid w:val="00B23A97"/>
    <w:rsid w:val="00CA4F25"/>
    <w:rsid w:val="00CB03BF"/>
    <w:rsid w:val="00EC5468"/>
    <w:rsid w:val="00FE1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bg-B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F3ABB37"/>
  <w15:chartTrackingRefBased/>
  <w15:docId w15:val="{BDAC56BF-3718-46A6-AB2F-3BB04C2CC5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bg-BG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C175F"/>
    <w:pPr>
      <w:spacing w:after="0" w:line="240" w:lineRule="auto"/>
    </w:pPr>
    <w:rPr>
      <w:rFonts w:ascii="Calibri Light" w:hAnsi="Calibri Light"/>
    </w:rPr>
  </w:style>
  <w:style w:type="paragraph" w:styleId="Heading1">
    <w:name w:val="heading 1"/>
    <w:basedOn w:val="Normal"/>
    <w:next w:val="Normal"/>
    <w:link w:val="Heading1Char"/>
    <w:uiPriority w:val="9"/>
    <w:qFormat/>
    <w:rsid w:val="0069417A"/>
    <w:pPr>
      <w:keepNext/>
      <w:keepLines/>
      <w:numPr>
        <w:numId w:val="2"/>
      </w:numPr>
      <w:spacing w:before="360" w:after="240"/>
      <w:ind w:left="641" w:hanging="357"/>
      <w:outlineLvl w:val="0"/>
    </w:pPr>
    <w:rPr>
      <w:rFonts w:asciiTheme="majorHAnsi" w:eastAsiaTheme="majorEastAsia" w:hAnsiTheme="majorHAnsi" w:cstheme="majorBidi"/>
      <w:b/>
      <w:color w:val="2F5496" w:themeColor="accent1" w:themeShade="BF"/>
      <w:sz w:val="28"/>
      <w:szCs w:val="32"/>
    </w:rPr>
  </w:style>
  <w:style w:type="paragraph" w:styleId="Heading2">
    <w:name w:val="heading 2"/>
    <w:basedOn w:val="Normal"/>
    <w:next w:val="Normal"/>
    <w:link w:val="Heading2Char"/>
    <w:qFormat/>
    <w:rsid w:val="00773F18"/>
    <w:pPr>
      <w:keepNext/>
      <w:spacing w:before="120" w:after="120"/>
      <w:outlineLvl w:val="1"/>
    </w:pPr>
    <w:rPr>
      <w:rFonts w:eastAsia="Times New Roman"/>
      <w:b/>
      <w:bCs/>
      <w:iCs/>
      <w:sz w:val="28"/>
      <w:szCs w:val="28"/>
      <w:u w:val="single"/>
    </w:rPr>
  </w:style>
  <w:style w:type="paragraph" w:styleId="Heading3">
    <w:name w:val="heading 3"/>
    <w:basedOn w:val="Normal"/>
    <w:next w:val="Normal"/>
    <w:link w:val="Heading3Char"/>
    <w:qFormat/>
    <w:rsid w:val="0004217B"/>
    <w:pPr>
      <w:keepNext/>
      <w:spacing w:before="240" w:after="60" w:line="276" w:lineRule="auto"/>
      <w:outlineLvl w:val="2"/>
    </w:pPr>
    <w:rPr>
      <w:rFonts w:eastAsia="Times New Roman"/>
      <w:b/>
      <w:bCs/>
      <w:sz w:val="24"/>
      <w:szCs w:val="26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9417A"/>
    <w:rPr>
      <w:rFonts w:asciiTheme="majorHAnsi" w:eastAsiaTheme="majorEastAsia" w:hAnsiTheme="majorHAnsi" w:cstheme="majorBidi"/>
      <w:b/>
      <w:color w:val="2F5496" w:themeColor="accent1" w:themeShade="BF"/>
      <w:sz w:val="28"/>
      <w:szCs w:val="32"/>
    </w:rPr>
  </w:style>
  <w:style w:type="character" w:customStyle="1" w:styleId="Heading2Char">
    <w:name w:val="Heading 2 Char"/>
    <w:link w:val="Heading2"/>
    <w:rsid w:val="00773F18"/>
    <w:rPr>
      <w:rFonts w:ascii="Calibri Light" w:eastAsia="Times New Roman" w:hAnsi="Calibri Light"/>
      <w:b/>
      <w:bCs/>
      <w:iCs/>
      <w:sz w:val="28"/>
      <w:szCs w:val="28"/>
      <w:u w:val="single"/>
    </w:rPr>
  </w:style>
  <w:style w:type="character" w:customStyle="1" w:styleId="Heading3Char">
    <w:name w:val="Heading 3 Char"/>
    <w:link w:val="Heading3"/>
    <w:rsid w:val="0004217B"/>
    <w:rPr>
      <w:rFonts w:ascii="Calibri Light" w:eastAsia="Times New Roman" w:hAnsi="Calibri Light"/>
      <w:b/>
      <w:bCs/>
      <w:sz w:val="24"/>
      <w:szCs w:val="26"/>
      <w:u w:val="single"/>
    </w:rPr>
  </w:style>
  <w:style w:type="paragraph" w:customStyle="1" w:styleId="Default">
    <w:name w:val="Default"/>
    <w:rsid w:val="00AC2CDC"/>
    <w:pPr>
      <w:autoSpaceDE w:val="0"/>
      <w:autoSpaceDN w:val="0"/>
      <w:adjustRightInd w:val="0"/>
      <w:spacing w:after="0" w:line="240" w:lineRule="auto"/>
    </w:pPr>
    <w:rPr>
      <w:rFonts w:ascii="TimokCYR" w:hAnsi="TimokCYR" w:cs="TimokCYR"/>
      <w:color w:val="000000"/>
      <w:sz w:val="24"/>
      <w:szCs w:val="24"/>
    </w:rPr>
  </w:style>
  <w:style w:type="paragraph" w:customStyle="1" w:styleId="Pa16">
    <w:name w:val="Pa16"/>
    <w:basedOn w:val="Default"/>
    <w:next w:val="Default"/>
    <w:uiPriority w:val="99"/>
    <w:rsid w:val="00AC2CDC"/>
    <w:pPr>
      <w:spacing w:line="193" w:lineRule="atLeast"/>
    </w:pPr>
    <w:rPr>
      <w:rFonts w:cstheme="minorBidi"/>
      <w:color w:val="auto"/>
    </w:rPr>
  </w:style>
  <w:style w:type="paragraph" w:customStyle="1" w:styleId="Pa28">
    <w:name w:val="Pa28"/>
    <w:basedOn w:val="Default"/>
    <w:next w:val="Default"/>
    <w:uiPriority w:val="99"/>
    <w:rsid w:val="00AC2CDC"/>
    <w:pPr>
      <w:spacing w:line="193" w:lineRule="atLeast"/>
    </w:pPr>
    <w:rPr>
      <w:rFonts w:cstheme="minorBidi"/>
      <w:color w:val="auto"/>
    </w:rPr>
  </w:style>
  <w:style w:type="paragraph" w:customStyle="1" w:styleId="Pa15">
    <w:name w:val="Pa15"/>
    <w:basedOn w:val="Default"/>
    <w:next w:val="Default"/>
    <w:uiPriority w:val="99"/>
    <w:rsid w:val="00AC2CDC"/>
    <w:pPr>
      <w:spacing w:line="193" w:lineRule="atLeast"/>
    </w:pPr>
    <w:rPr>
      <w:rFonts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AC2CDC"/>
    <w:pPr>
      <w:spacing w:line="193" w:lineRule="atLeast"/>
    </w:pPr>
    <w:rPr>
      <w:rFonts w:cstheme="minorBidi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341</Words>
  <Characters>1950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Ivanaila Gergova</dc:creator>
  <cp:keywords/>
  <dc:description/>
  <cp:lastModifiedBy>Biliana Ivanova</cp:lastModifiedBy>
  <cp:revision>3</cp:revision>
  <cp:lastPrinted>2025-08-28T11:57:00Z</cp:lastPrinted>
  <dcterms:created xsi:type="dcterms:W3CDTF">2025-09-18T11:27:00Z</dcterms:created>
  <dcterms:modified xsi:type="dcterms:W3CDTF">2025-09-19T05:51:00Z</dcterms:modified>
</cp:coreProperties>
</file>